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83" w:rsidRPr="0061130A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Название программы </w:t>
      </w:r>
      <w:r w:rsidRPr="0061130A">
        <w:rPr>
          <w:rFonts w:ascii="Times New Roman" w:hAnsi="Times New Roman"/>
          <w:b/>
          <w:sz w:val="24"/>
          <w:szCs w:val="24"/>
        </w:rPr>
        <w:t>"Волшебная кисть"</w:t>
      </w:r>
    </w:p>
    <w:p w:rsidR="00CD6183" w:rsidRPr="0061130A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Возраст обучающихся: 6-15 лет.</w:t>
      </w:r>
    </w:p>
    <w:p w:rsidR="00CD6183" w:rsidRPr="0061130A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Срок реализации программы: 3 года</w:t>
      </w:r>
    </w:p>
    <w:p w:rsidR="00CD6183" w:rsidRPr="0061130A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. Направленность:  художественно-декоративная</w:t>
      </w:r>
    </w:p>
    <w:p w:rsidR="00CD6183" w:rsidRPr="0061130A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Автор-составитель: Ахмедова </w:t>
      </w:r>
      <w:proofErr w:type="spellStart"/>
      <w:r w:rsidRPr="0061130A">
        <w:rPr>
          <w:rFonts w:ascii="Times New Roman" w:hAnsi="Times New Roman"/>
          <w:sz w:val="24"/>
          <w:szCs w:val="24"/>
        </w:rPr>
        <w:t>Сайгибат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1130A">
        <w:rPr>
          <w:rFonts w:ascii="Times New Roman" w:hAnsi="Times New Roman"/>
          <w:sz w:val="24"/>
          <w:szCs w:val="24"/>
        </w:rPr>
        <w:t>Салахбековна</w:t>
      </w:r>
      <w:proofErr w:type="spellEnd"/>
      <w:r w:rsidRPr="0061130A">
        <w:rPr>
          <w:rFonts w:ascii="Times New Roman" w:hAnsi="Times New Roman"/>
          <w:sz w:val="24"/>
          <w:szCs w:val="24"/>
        </w:rPr>
        <w:t>.</w:t>
      </w:r>
    </w:p>
    <w:p w:rsidR="00CD6183" w:rsidRPr="0061130A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Краткая аннотация программы.</w:t>
      </w:r>
    </w:p>
    <w:p w:rsidR="00CD6183" w:rsidRPr="0061130A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>Цель программы: развитие культуры восприятия и эстетического отношения к действительности, искусству, явлениям художественной культуры.</w:t>
      </w:r>
    </w:p>
    <w:p w:rsidR="00CD6183" w:rsidRDefault="00CD6183" w:rsidP="00CD6183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61130A">
        <w:rPr>
          <w:rFonts w:ascii="Times New Roman" w:hAnsi="Times New Roman"/>
          <w:sz w:val="24"/>
          <w:szCs w:val="24"/>
        </w:rPr>
        <w:t xml:space="preserve">Программа предусматривает освоение средств художественной выразительности: цвета, линии, </w:t>
      </w:r>
      <w:proofErr w:type="spellStart"/>
      <w:r w:rsidRPr="0061130A">
        <w:rPr>
          <w:rFonts w:ascii="Times New Roman" w:hAnsi="Times New Roman"/>
          <w:sz w:val="24"/>
          <w:szCs w:val="24"/>
        </w:rPr>
        <w:t>объѐма</w:t>
      </w:r>
      <w:proofErr w:type="spellEnd"/>
      <w:r w:rsidRPr="006113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1130A">
        <w:rPr>
          <w:rFonts w:ascii="Times New Roman" w:hAnsi="Times New Roman"/>
          <w:sz w:val="24"/>
          <w:szCs w:val="24"/>
        </w:rPr>
        <w:t>светотональности</w:t>
      </w:r>
      <w:proofErr w:type="spellEnd"/>
      <w:r w:rsidRPr="0061130A">
        <w:rPr>
          <w:rFonts w:ascii="Times New Roman" w:hAnsi="Times New Roman"/>
          <w:sz w:val="24"/>
          <w:szCs w:val="24"/>
        </w:rPr>
        <w:t>, ритма, формы и пропорций, пространства, композиции. Содержание программы представлено тремя взаимосвязанными разделами: 1) Основы изобразительной грамоты (рисунок, живопись, станковая композиция); 2) Декоративно-прикладное искусство; 3) Беседы об искусстве. Все разделы программы взаимно дополняют и обогащают друг друга.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4B5"/>
    <w:rsid w:val="000558C6"/>
    <w:rsid w:val="00CD6183"/>
    <w:rsid w:val="00DA2DEB"/>
    <w:rsid w:val="00DA44B5"/>
    <w:rsid w:val="00E6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8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83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>Home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2023-05-11T11:13:00Z</dcterms:created>
  <dcterms:modified xsi:type="dcterms:W3CDTF">2023-05-11T11:13:00Z</dcterms:modified>
</cp:coreProperties>
</file>